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-563245</wp:posOffset>
            </wp:positionV>
            <wp:extent cx="465455" cy="67056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87" t="-4308" r="-6087" b="-4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70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4650E" w:rsidRDefault="00F4650E" w:rsidP="00F465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50E" w:rsidRDefault="00F4650E" w:rsidP="00F4650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3EEE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202</w:t>
      </w:r>
      <w:r w:rsidR="00533EE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 Решетилі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вка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№ </w:t>
      </w:r>
    </w:p>
    <w:p w:rsidR="00F4650E" w:rsidRDefault="00F4650E" w:rsidP="00F465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650E" w:rsidRDefault="00F4650E" w:rsidP="00552A7F">
      <w:pPr>
        <w:pStyle w:val="13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„Землем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ір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 за 10 місяців 20</w:t>
      </w:r>
      <w:r w:rsidR="00533EEE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F4650E" w:rsidRDefault="00F4650E" w:rsidP="00F4650E">
      <w:pPr>
        <w:pStyle w:val="1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Керуючись Законом України ,,Про місцеве самоврядування в Україні”, рішенням виконавчого комітету Решетилівської міської ради від 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.12.202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затвердження Плану роботи виконавчого комітету Решетилівської міської ради на 202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рік” та заслухавши інформацію директора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” Решетилівської міської ради Полтавської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Перч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Надії про роботу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” Решетилівської міської ради Полтавської області за 10 місяців 202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року, виконавчий комітет Решетилівської міської ради </w:t>
      </w:r>
    </w:p>
    <w:p w:rsidR="00F4650E" w:rsidRDefault="00F4650E" w:rsidP="00F46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F4650E" w:rsidRDefault="00F4650E" w:rsidP="00F465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F4650E" w:rsidRDefault="00F4650E" w:rsidP="00F4650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директора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” Решетилівської міської ради Полтавської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Надії про роботу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 за 10 місяців 202</w:t>
      </w:r>
      <w:r w:rsidR="00533EE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взяти до відома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(додається).</w:t>
      </w: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0454" w:rsidRDefault="007A0454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0454" w:rsidRPr="007A0454" w:rsidRDefault="007A0454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6362" w:rsidRDefault="00F4650E" w:rsidP="00F4650E">
      <w:pPr>
        <w:pStyle w:val="1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Інформація </w:t>
      </w:r>
    </w:p>
    <w:p w:rsidR="00F4650E" w:rsidRDefault="00F4650E" w:rsidP="00F4650E">
      <w:pPr>
        <w:pStyle w:val="1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роботу комунального підприємства </w:t>
      </w:r>
      <w:proofErr w:type="spellStart"/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>„З</w:t>
      </w:r>
      <w:r w:rsidR="000C6362">
        <w:rPr>
          <w:rFonts w:ascii="Times New Roman" w:hAnsi="Times New Roman" w:cs="Times New Roman"/>
          <w:b/>
          <w:sz w:val="28"/>
          <w:szCs w:val="28"/>
          <w:lang w:val="uk-UA"/>
        </w:rPr>
        <w:t>емлемір</w:t>
      </w:r>
      <w:proofErr w:type="spellEnd"/>
      <w:r w:rsidR="000C63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” Решетилівської міської </w:t>
      </w:r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>ради Полтавської області за 10 місяців 202</w:t>
      </w:r>
      <w:r w:rsidR="00533EE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4650E" w:rsidRPr="00F4650E" w:rsidRDefault="00F4650E" w:rsidP="00F4650E">
      <w:pPr>
        <w:pStyle w:val="1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3EEE" w:rsidRP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Комунальне підприємство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„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Землемір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Решетилівської 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іської ради Полтавської області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діє на підставі Статуту. Основним напрямком діяльності підприємства є виготовлення технічних документацій із землеустрою щодо встановлення (відновлення) меж земельних ділянок в натурі (на місцевості), проектів із землеустрою щодо відведення земельних ділянок та виготовленн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ю дисків з обмінними файлами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формату ХМL. Підприємство перебуває на самофінансуванні та застосовує загальну систему оподаткування.</w:t>
      </w:r>
    </w:p>
    <w:p w:rsid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Формування дохідної частини фінансового плану здійснюється за рахунок перерахування коштів на банківський рахунок підприємства фізичними та юридичними особами за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надані послуги по виготовленню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технічних документацій із землеустрою щодо встановлення (відновлення) меж земельних ділянок в натурі (на місцевості), проектів із землеустрою щодо відведення земельних ділянок та виготовленню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дисків з обмінними файлами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формату ХМL. </w:t>
      </w:r>
    </w:p>
    <w:p w:rsidR="00533EEE" w:rsidRP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Фінансовий план підприємства сформовано на основі цін, що розраховані відповідно 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ошторису на виконання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робіт зі складання документів по посвідченню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права власності чи 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ористування громадянами землею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Наказу Державного Комітету України по земельних ресурсах від 12.08.2004 № 264. Формування витратної частини фінансового плану сформовано за рахунок: 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>матері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альних витрат, що складаються з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витрат на електроенергію, теплопостачання, зв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язок, канцтовари, заправку та ремонт картриджів;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>витрат на оплату праці працівникам підприємства;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>відрахування на соціальні заходи, а саме єдиний соціальний внесок у розмірі 22%;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>амортизація;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інші операційні витрати, що включають витрати на внесення відомостей до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Державного земельного кадастру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у та банківські послуги.</w:t>
      </w:r>
    </w:p>
    <w:p w:rsid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Підсумовуючи 10 місяців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2025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оку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підприємство отримало дохід у роз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мірі 108.0 тис. грн.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533EEE" w:rsidRP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Витрати становлять 164.4 тис. грн.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них: 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матеріальні  витрати –27.3 тис.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витрат на оплату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раці працівникам підприємства –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97.0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тис.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відрахування на соціальні заходи – 34.5 тис.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амортизація -0.3тис.грн;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інші операційні витрати – 5.3тис.грн.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1202" w:rsidRPr="00091DD6" w:rsidRDefault="008C2A8F" w:rsidP="00533E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Директор                                                    </w:t>
      </w:r>
      <w:r w:rsidR="00F46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</w:t>
      </w:r>
      <w:r w:rsidR="000C63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Надія ПЕРЧ</w:t>
      </w:r>
    </w:p>
    <w:sectPr w:rsidR="002B1202" w:rsidRPr="00091DD6" w:rsidSect="00F4650E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BE" w:rsidRDefault="00281CBE" w:rsidP="00091DD6">
      <w:pPr>
        <w:spacing w:after="0" w:line="240" w:lineRule="auto"/>
      </w:pPr>
      <w:r>
        <w:separator/>
      </w:r>
    </w:p>
  </w:endnote>
  <w:endnote w:type="continuationSeparator" w:id="0">
    <w:p w:rsidR="00281CBE" w:rsidRDefault="00281CBE" w:rsidP="0009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BE" w:rsidRDefault="00281CBE" w:rsidP="00091DD6">
      <w:pPr>
        <w:spacing w:after="0" w:line="240" w:lineRule="auto"/>
      </w:pPr>
      <w:r>
        <w:separator/>
      </w:r>
    </w:p>
  </w:footnote>
  <w:footnote w:type="continuationSeparator" w:id="0">
    <w:p w:rsidR="00281CBE" w:rsidRDefault="00281CBE" w:rsidP="00091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EB4"/>
    <w:multiLevelType w:val="multilevel"/>
    <w:tmpl w:val="793EA386"/>
    <w:lvl w:ilvl="0">
      <w:start w:val="1"/>
      <w:numFmt w:val="decimal"/>
      <w:lvlText w:val="%1."/>
      <w:lvlJc w:val="left"/>
      <w:pPr>
        <w:ind w:left="540" w:hanging="390"/>
      </w:p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6081AEB"/>
    <w:multiLevelType w:val="hybridMultilevel"/>
    <w:tmpl w:val="09EE490C"/>
    <w:lvl w:ilvl="0" w:tplc="A9C43D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2108A40A">
      <w:start w:val="17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67B125C"/>
    <w:multiLevelType w:val="multilevel"/>
    <w:tmpl w:val="F9ACE5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96B608B"/>
    <w:multiLevelType w:val="hybridMultilevel"/>
    <w:tmpl w:val="1A08EBBE"/>
    <w:lvl w:ilvl="0" w:tplc="71204C6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C274F"/>
    <w:multiLevelType w:val="multilevel"/>
    <w:tmpl w:val="5C48A156"/>
    <w:lvl w:ilvl="0">
      <w:start w:val="1"/>
      <w:numFmt w:val="bullet"/>
      <w:lvlText w:val=""/>
      <w:lvlJc w:val="left"/>
      <w:pPr>
        <w:ind w:left="79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5">
    <w:nsid w:val="72F8739D"/>
    <w:multiLevelType w:val="multilevel"/>
    <w:tmpl w:val="4C4EBB9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AF441E4"/>
    <w:multiLevelType w:val="multilevel"/>
    <w:tmpl w:val="1090C2EC"/>
    <w:lvl w:ilvl="0">
      <w:start w:val="1"/>
      <w:numFmt w:val="bullet"/>
      <w:lvlText w:val=""/>
      <w:lvlJc w:val="left"/>
      <w:pPr>
        <w:ind w:left="79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429"/>
    <w:rsid w:val="000423C9"/>
    <w:rsid w:val="00055005"/>
    <w:rsid w:val="00091DD6"/>
    <w:rsid w:val="00092A2C"/>
    <w:rsid w:val="000C6362"/>
    <w:rsid w:val="00104FFB"/>
    <w:rsid w:val="001542C4"/>
    <w:rsid w:val="0019520E"/>
    <w:rsid w:val="001C2D6E"/>
    <w:rsid w:val="001E6F2D"/>
    <w:rsid w:val="00223DC9"/>
    <w:rsid w:val="00281CBE"/>
    <w:rsid w:val="002A7EA9"/>
    <w:rsid w:val="002B1202"/>
    <w:rsid w:val="002C2CF5"/>
    <w:rsid w:val="002F6DB0"/>
    <w:rsid w:val="0039540E"/>
    <w:rsid w:val="003B638E"/>
    <w:rsid w:val="003F5DF8"/>
    <w:rsid w:val="00441429"/>
    <w:rsid w:val="00473A1F"/>
    <w:rsid w:val="0048045B"/>
    <w:rsid w:val="004A1A42"/>
    <w:rsid w:val="004E15EB"/>
    <w:rsid w:val="004F20C4"/>
    <w:rsid w:val="00503EF8"/>
    <w:rsid w:val="00533EEE"/>
    <w:rsid w:val="00552A7F"/>
    <w:rsid w:val="00593BAD"/>
    <w:rsid w:val="005B0485"/>
    <w:rsid w:val="005C24F2"/>
    <w:rsid w:val="005E2798"/>
    <w:rsid w:val="005F404C"/>
    <w:rsid w:val="00606092"/>
    <w:rsid w:val="006321C8"/>
    <w:rsid w:val="00666F14"/>
    <w:rsid w:val="00681A6A"/>
    <w:rsid w:val="00687165"/>
    <w:rsid w:val="00697FDA"/>
    <w:rsid w:val="006B69C9"/>
    <w:rsid w:val="006D36F8"/>
    <w:rsid w:val="006D38E2"/>
    <w:rsid w:val="006D67D4"/>
    <w:rsid w:val="006D6C20"/>
    <w:rsid w:val="00705611"/>
    <w:rsid w:val="00713E4C"/>
    <w:rsid w:val="00717212"/>
    <w:rsid w:val="00724A8F"/>
    <w:rsid w:val="00724B61"/>
    <w:rsid w:val="0077286E"/>
    <w:rsid w:val="007A0454"/>
    <w:rsid w:val="0082045A"/>
    <w:rsid w:val="00875210"/>
    <w:rsid w:val="00882B42"/>
    <w:rsid w:val="00896FAF"/>
    <w:rsid w:val="008C2A8F"/>
    <w:rsid w:val="008E1B1C"/>
    <w:rsid w:val="0091010B"/>
    <w:rsid w:val="009144E5"/>
    <w:rsid w:val="009629D5"/>
    <w:rsid w:val="00963D31"/>
    <w:rsid w:val="009811D0"/>
    <w:rsid w:val="00997DCF"/>
    <w:rsid w:val="00A51330"/>
    <w:rsid w:val="00A678A7"/>
    <w:rsid w:val="00AB6A83"/>
    <w:rsid w:val="00AD6159"/>
    <w:rsid w:val="00AE095E"/>
    <w:rsid w:val="00AE4E63"/>
    <w:rsid w:val="00B400CA"/>
    <w:rsid w:val="00B616DB"/>
    <w:rsid w:val="00B67378"/>
    <w:rsid w:val="00C0288B"/>
    <w:rsid w:val="00C030F2"/>
    <w:rsid w:val="00C156DB"/>
    <w:rsid w:val="00C1797F"/>
    <w:rsid w:val="00D074BB"/>
    <w:rsid w:val="00E239B3"/>
    <w:rsid w:val="00E27AFA"/>
    <w:rsid w:val="00E7310E"/>
    <w:rsid w:val="00EB04ED"/>
    <w:rsid w:val="00EE268C"/>
    <w:rsid w:val="00F4650E"/>
    <w:rsid w:val="00F71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іперпосилання"/>
    <w:basedOn w:val="a0"/>
    <w:uiPriority w:val="99"/>
    <w:unhideWhenUsed/>
    <w:rsid w:val="00210BB2"/>
    <w:rPr>
      <w:color w:val="0000FF" w:themeColor="hyperlink"/>
      <w:u w:val="single"/>
    </w:rPr>
  </w:style>
  <w:style w:type="character" w:customStyle="1" w:styleId="a4">
    <w:name w:val="Верхній колонтитул Знак"/>
    <w:basedOn w:val="a0"/>
    <w:uiPriority w:val="99"/>
    <w:qFormat/>
    <w:rsid w:val="000D4080"/>
  </w:style>
  <w:style w:type="character" w:customStyle="1" w:styleId="a5">
    <w:name w:val="Нижній колонтитул Знак"/>
    <w:basedOn w:val="a0"/>
    <w:uiPriority w:val="99"/>
    <w:qFormat/>
    <w:rsid w:val="000D4080"/>
  </w:style>
  <w:style w:type="character" w:customStyle="1" w:styleId="ListLabel1">
    <w:name w:val="ListLabel 1"/>
    <w:qFormat/>
    <w:rsid w:val="00441429"/>
    <w:rPr>
      <w:rFonts w:cs="Courier New"/>
    </w:rPr>
  </w:style>
  <w:style w:type="character" w:customStyle="1" w:styleId="ListLabel2">
    <w:name w:val="ListLabel 2"/>
    <w:qFormat/>
    <w:rsid w:val="00441429"/>
    <w:rPr>
      <w:rFonts w:cs="Courier New"/>
    </w:rPr>
  </w:style>
  <w:style w:type="character" w:customStyle="1" w:styleId="ListLabel3">
    <w:name w:val="ListLabel 3"/>
    <w:qFormat/>
    <w:rsid w:val="00441429"/>
    <w:rPr>
      <w:rFonts w:cs="Courier New"/>
    </w:rPr>
  </w:style>
  <w:style w:type="character" w:customStyle="1" w:styleId="ListLabel4">
    <w:name w:val="ListLabel 4"/>
    <w:qFormat/>
    <w:rsid w:val="00441429"/>
    <w:rPr>
      <w:rFonts w:cs="Courier New"/>
    </w:rPr>
  </w:style>
  <w:style w:type="character" w:customStyle="1" w:styleId="ListLabel5">
    <w:name w:val="ListLabel 5"/>
    <w:qFormat/>
    <w:rsid w:val="00441429"/>
    <w:rPr>
      <w:rFonts w:cs="Courier New"/>
    </w:rPr>
  </w:style>
  <w:style w:type="character" w:customStyle="1" w:styleId="ListLabel6">
    <w:name w:val="ListLabel 6"/>
    <w:qFormat/>
    <w:rsid w:val="00441429"/>
    <w:rPr>
      <w:rFonts w:cs="Courier New"/>
    </w:rPr>
  </w:style>
  <w:style w:type="character" w:customStyle="1" w:styleId="ListLabel7">
    <w:name w:val="ListLabel 7"/>
    <w:qFormat/>
    <w:rsid w:val="00441429"/>
    <w:rPr>
      <w:rFonts w:cs="Courier New"/>
    </w:rPr>
  </w:style>
  <w:style w:type="character" w:customStyle="1" w:styleId="ListLabel8">
    <w:name w:val="ListLabel 8"/>
    <w:qFormat/>
    <w:rsid w:val="00441429"/>
    <w:rPr>
      <w:rFonts w:cs="Courier New"/>
    </w:rPr>
  </w:style>
  <w:style w:type="character" w:customStyle="1" w:styleId="ListLabel9">
    <w:name w:val="ListLabel 9"/>
    <w:qFormat/>
    <w:rsid w:val="00441429"/>
    <w:rPr>
      <w:rFonts w:cs="Courier New"/>
    </w:rPr>
  </w:style>
  <w:style w:type="character" w:customStyle="1" w:styleId="ListLabel10">
    <w:name w:val="ListLabel 10"/>
    <w:qFormat/>
    <w:rsid w:val="00441429"/>
    <w:rPr>
      <w:rFonts w:ascii="Times New Roman" w:hAnsi="Times New Roman" w:cs="Times New Roman"/>
      <w:color w:val="00000A"/>
      <w:sz w:val="28"/>
      <w:szCs w:val="28"/>
      <w:u w:val="none"/>
    </w:rPr>
  </w:style>
  <w:style w:type="character" w:customStyle="1" w:styleId="ListLabel11">
    <w:name w:val="ListLabel 11"/>
    <w:qFormat/>
    <w:rsid w:val="00441429"/>
    <w:rPr>
      <w:rFonts w:ascii="Times New Roman" w:hAnsi="Times New Roman" w:cs="Times New Roman"/>
      <w:sz w:val="28"/>
      <w:szCs w:val="28"/>
    </w:rPr>
  </w:style>
  <w:style w:type="paragraph" w:customStyle="1" w:styleId="1">
    <w:name w:val="Заголовок1"/>
    <w:basedOn w:val="a"/>
    <w:next w:val="a6"/>
    <w:qFormat/>
    <w:rsid w:val="00441429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441429"/>
    <w:pPr>
      <w:spacing w:after="140"/>
    </w:pPr>
  </w:style>
  <w:style w:type="paragraph" w:styleId="a7">
    <w:name w:val="List"/>
    <w:basedOn w:val="a6"/>
    <w:rsid w:val="00441429"/>
    <w:rPr>
      <w:rFonts w:ascii="Times New Roman" w:hAnsi="Times New Roman" w:cs="Arial"/>
    </w:rPr>
  </w:style>
  <w:style w:type="paragraph" w:customStyle="1" w:styleId="10">
    <w:name w:val="Название объекта1"/>
    <w:basedOn w:val="a"/>
    <w:qFormat/>
    <w:rsid w:val="00441429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441429"/>
    <w:pPr>
      <w:suppressLineNumbers/>
    </w:pPr>
    <w:rPr>
      <w:rFonts w:ascii="Times New Roman" w:hAnsi="Times New Roman" w:cs="Arial"/>
    </w:rPr>
  </w:style>
  <w:style w:type="paragraph" w:styleId="a9">
    <w:name w:val="List Paragraph"/>
    <w:basedOn w:val="a"/>
    <w:uiPriority w:val="34"/>
    <w:qFormat/>
    <w:rsid w:val="00A428DD"/>
    <w:pPr>
      <w:ind w:left="720"/>
      <w:contextualSpacing/>
    </w:pPr>
  </w:style>
  <w:style w:type="paragraph" w:styleId="aa">
    <w:name w:val="Normal (Web)"/>
    <w:basedOn w:val="a"/>
    <w:uiPriority w:val="99"/>
    <w:unhideWhenUsed/>
    <w:qFormat/>
    <w:rsid w:val="006059F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a"/>
    <w:uiPriority w:val="99"/>
    <w:unhideWhenUsed/>
    <w:rsid w:val="000D408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D4080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6D3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36F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91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91DD6"/>
  </w:style>
  <w:style w:type="paragraph" w:styleId="af">
    <w:name w:val="footer"/>
    <w:basedOn w:val="a"/>
    <w:link w:val="af0"/>
    <w:uiPriority w:val="99"/>
    <w:unhideWhenUsed/>
    <w:rsid w:val="00091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91DD6"/>
  </w:style>
  <w:style w:type="paragraph" w:customStyle="1" w:styleId="13">
    <w:name w:val="Без интервала1"/>
    <w:rsid w:val="00F4650E"/>
    <w:pPr>
      <w:suppressAutoHyphens/>
    </w:pPr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5573B-2769-4481-92FF-DA2B9905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Олійник Вікторія</dc:creator>
  <dc:description/>
  <cp:lastModifiedBy>User-PC</cp:lastModifiedBy>
  <cp:revision>61</cp:revision>
  <cp:lastPrinted>2024-11-25T07:53:00Z</cp:lastPrinted>
  <dcterms:created xsi:type="dcterms:W3CDTF">2018-09-04T09:00:00Z</dcterms:created>
  <dcterms:modified xsi:type="dcterms:W3CDTF">2025-11-12T12:28:00Z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